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GREAT SYMBOL OF PYTHAGORAS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190 {d,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Figure 12. Pythagoras.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From Pierre Mussard, Historia Deorum Fatidicorum (1675).</w:t>
            </w:r>
          </w:p>
        </w:tc>
      </w:tr>
    </w:tbl>
    <w:p>
      <w:pPr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br w:type="textWrapping"/>
      </w:r>
    </w:p>
    <w:p>
      <w:pPr>
        <w:rPr>
          <w:sz w:val="22"/>
          <w:szCs w:val="22"/>
          <w:lang w:val="en-US" w:eastAsia="zh-CN"/>
        </w:rPr>
      </w:pPr>
    </w:p>
    <w:p>
      <w:pPr>
        <w:rPr>
          <w:sz w:val="22"/>
          <w:szCs w:val="22"/>
          <w:lang w:val="en-US" w:eastAsia="zh-CN"/>
        </w:rPr>
      </w:pPr>
    </w:p>
    <w:p>
      <w:pPr>
        <w:rPr>
          <w:sz w:val="22"/>
          <w:szCs w:val="22"/>
          <w:lang w:val="en-US" w:eastAsia="zh-CN"/>
        </w:rPr>
      </w:pPr>
    </w:p>
    <w:p>
      <w:pPr>
        <w:rPr>
          <w:sz w:val="22"/>
          <w:szCs w:val="22"/>
          <w:lang w:val="en-US" w:eastAsia="zh-CN"/>
        </w:rPr>
      </w:pPr>
    </w:p>
    <w:p>
      <w:pPr>
        <w:rPr>
          <w:sz w:val="22"/>
          <w:szCs w:val="22"/>
          <w:lang w:val="en-US" w:eastAsia="zh-CN"/>
        </w:rPr>
      </w:pPr>
      <w:r>
        <w:rPr>
          <w:sz w:val="22"/>
          <w:szCs w:val="22"/>
          <w:lang w:val="en-US" w:eastAsia="zh-CN"/>
        </w:rPr>
        <w:drawing>
          <wp:inline distT="0" distB="0" distL="114300" distR="114300">
            <wp:extent cx="3860165" cy="4188460"/>
            <wp:effectExtent l="0" t="0" r="6985" b="2540"/>
            <wp:docPr id="1" name="Picture 1" descr="euc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ucli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0165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2"/>
          <w:szCs w:val="22"/>
          <w:lang w:val="en-US" w:eastAsia="zh-CN"/>
        </w:rPr>
      </w:pPr>
    </w:p>
    <w:p>
      <w:pPr>
        <w:rPr>
          <w:sz w:val="22"/>
          <w:szCs w:val="22"/>
          <w:lang w:val="en-US" w:eastAsia="zh-CN"/>
        </w:rPr>
      </w:pPr>
    </w:p>
    <w:p>
      <w:pPr>
        <w:rPr>
          <w:sz w:val="22"/>
          <w:szCs w:val="22"/>
          <w:lang w:val="en-US" w:eastAsia="zh-CN"/>
        </w:rPr>
      </w:pPr>
    </w:p>
    <w:p>
      <w:pPr>
        <w:rPr>
          <w:sz w:val="22"/>
          <w:szCs w:val="22"/>
          <w:lang w:val="en-US" w:eastAsia="zh-CN"/>
        </w:rPr>
      </w:pPr>
    </w:p>
    <w:p>
      <w:pPr>
        <w:rPr>
          <w:sz w:val="22"/>
          <w:szCs w:val="22"/>
          <w:lang w:val="en-US" w:eastAsia="zh-CN"/>
        </w:rPr>
      </w:pPr>
    </w:p>
    <w:p>
      <w:pPr>
        <w:rPr>
          <w:sz w:val="22"/>
          <w:szCs w:val="22"/>
          <w:lang w:val="en-US" w:eastAsia="zh-CN"/>
        </w:rPr>
      </w:pPr>
    </w:p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t xml:space="preserve">Sheet178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GREAT SYMBOL OF PYTHAGORAS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 w:eastAsia="zh-CN"/>
              </w:rPr>
              <w:t> THE 47TH PROBLEM</w:t>
            </w:r>
            <w:r>
              <w:rPr>
                <w:rFonts w:hint="default"/>
                <w:sz w:val="22"/>
                <w:szCs w:val="22"/>
                <w:lang w:val="en-US" w:eastAsia="zh-CN"/>
              </w:rPr>
              <w:t xml:space="preserve"> - Euclid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47th problem is this: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every right-angled triangle the sum of the squares of the base and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perpendicular is equal to the square of the hypotenuse, i.e. the line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which connects the ends of the other two sides.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If the base be 3 measures and the perpendicular 4, of the same length each,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hypotenuse will be 5. If it be not, the base and perpendicular form either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 obtuse or acute angle, and the triangle is not right-angled.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have seen several large sheets of paper, covered with intricate diagrams,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largely intended to illustrate the 47th Problem, in all of which (and they were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most elaborately and with vast labor drawn), the triangle supposed by its author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represent that problem was an obtuse angle, of at least 120 degrees, instead of go,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(which is a right angle): and yet the geometrician in question, who would"illustrate"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his figures in the discourse of hours, without communicating to us here a single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lucid idea, simply because he had none, in regard to his fantastic figures, has estab-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lished a special Masonry of a Degree or two, in which his diagrams were intended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be used; and is a fluent writer for Masonic periodicals, a Master in Israel.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If a Mason is carrying up the corner of a building, and wishes to know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whether it is square, he will measure 3 feet from the corner one way and 4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other. If then a line drawn from the termini is more or less that exactly 5 feet, 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has not made a square corner. This is a practical use of the problem or theorem.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It is said that when Pythagoras discovered this problem, he sacrificed a hun-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dred oxen. Why? As a mathematical theorem it is of no more importance or interest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than fifty or seventy five others in Euclid; and of much less than most of them.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em} 191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Sheet179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THE SYMBOLISM OF THE BLUE DEGREES OF FREEMASONRY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explanation is a simple one. He styled it great symbol:Mathematical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theorems are not ordinarily symbols. He never styled any other theorem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symbol, great or small. A circle, a triangle, a square, a cube are symbols, but I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do not know that any other Problem has ever been so styled. He did not call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 consider the figure, the right-angled triangle, itself, as a figure, a "symbol."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Only one which represented the numbers 3, 4, 5 was a symbol for him. Its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symbolism consisted in its representation of these Numbers; and he called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a symbol, and used it as such, because he could, by means of it, express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the adepts and entrust to his pupils some great philosophical or religious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truth or creed, by the use of the measures 3 and 4, the sum of which is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always sacred number 7.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square of a number is produced by multiplying the number by itself.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cube of a number is obtained by multiplying its square by the original number. 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square of 3 is 3 times 3, 9; the square of 4 is 4 times 4, 16; the square of 5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5 times 5, 25; 3 x 3 = 9; 4 x 4 = i6; and 5 x 5 = 25, and 9 + 16 = 25.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Formerly every Masonic square represented the base and perpendicular,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one being 3 measures in length, and the other 4. But I have seen in the Monitor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used by all the Lodges in a State, three squares, each of different dimensions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neither of them correct.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Formerly, also, the altar-lights of the Lodge represented this theorem, two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on the East side of the altar, North and South of each other, and 3 feet apart,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a third due West of the North light and 4 feet from it. This was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Apprentice's Lodge. In the Master's Lodge there was a group of three lights 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each of the same points, making 3 times 3.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is curious how continually the number 7 is forced upon our notice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both the Old and New Testaments. The 6 days of creation and one of rest,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7 sprinklings and purifications again and again prescribed, the seven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churches, seven seals, seven trumpets of the Apocalypse, are a few out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great number of instances.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192, ,fra5</w:t>
            </w:r>
          </w:p>
        </w:tc>
      </w:tr>
    </w:tbl>
    <w:p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Sheet180 </w:t>
      </w:r>
      <w:r>
        <w:rPr>
          <w:sz w:val="22"/>
          <w:szCs w:val="22"/>
          <w:lang w:val="en-US" w:eastAsia="zh-CN"/>
        </w:rPr>
        <w:br w:type="textWrapping"/>
      </w:r>
    </w:p>
    <w:p/>
    <w:sectPr>
      <w:pgSz w:w="11906" w:h="16838"/>
      <w:pgMar w:top="1440" w:right="1080" w:bottom="1080" w:left="108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1302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D5D95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896DC6"/>
    <w:rsid w:val="1C0F2C29"/>
    <w:rsid w:val="557417DE"/>
    <w:rsid w:val="5A857F4D"/>
    <w:rsid w:val="5BB1302A"/>
    <w:rsid w:val="67B1044C"/>
    <w:rsid w:val="79785A4F"/>
    <w:rsid w:val="7FE7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Arial" w:hAnsi="Arial" w:eastAsia="Arial" w:cs="Arial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Arial" w:hAnsi="Arial" w:eastAsia="SimSun" w:cs="SimSu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2020-09-27T04:41:00Z</dcterms:created>
  <dc:creator>lotis666</dc:creator>
  <cp:lastModifiedBy>lotis666</cp:lastModifiedBy>
  <dcterms:modified xsi:type="dcterms:W3CDTF">2020-09-27T05:03:12Z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